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5D" w:rsidRDefault="0009685D">
      <w:pPr>
        <w:pStyle w:val="ConsNonformat"/>
        <w:widowControl/>
        <w:ind w:left="3540" w:right="0" w:firstLine="708"/>
        <w:jc w:val="right"/>
      </w:pPr>
    </w:p>
    <w:p w:rsidR="0009685D" w:rsidRDefault="0009685D">
      <w:pPr>
        <w:pStyle w:val="ConsNonformat"/>
        <w:widowControl/>
        <w:ind w:left="3540" w:right="0" w:firstLine="708"/>
        <w:jc w:val="right"/>
      </w:pPr>
    </w:p>
    <w:p w:rsidR="0009685D" w:rsidRDefault="00712B19">
      <w:pPr>
        <w:ind w:left="5760"/>
      </w:pPr>
      <w:r>
        <w:t xml:space="preserve">У Т В Е </w:t>
      </w:r>
      <w:proofErr w:type="gramStart"/>
      <w:r>
        <w:t>Р</w:t>
      </w:r>
      <w:proofErr w:type="gramEnd"/>
      <w:r>
        <w:t xml:space="preserve"> Ж Д А Ю</w:t>
      </w:r>
    </w:p>
    <w:p w:rsidR="0009685D" w:rsidRDefault="00712B19">
      <w:pPr>
        <w:ind w:left="5760"/>
      </w:pPr>
      <w:r>
        <w:t>Начальник</w:t>
      </w:r>
      <w:r>
        <w:rPr>
          <w:color w:val="0000FF"/>
        </w:rPr>
        <w:t xml:space="preserve"> </w:t>
      </w:r>
      <w:r>
        <w:t>ИФНС России по г.Находке Приморского края</w:t>
      </w:r>
    </w:p>
    <w:p w:rsidR="0009685D" w:rsidRDefault="0009685D">
      <w:pPr>
        <w:ind w:left="5760"/>
      </w:pPr>
    </w:p>
    <w:p w:rsidR="0009685D" w:rsidRDefault="00712B19">
      <w:pPr>
        <w:ind w:left="5760"/>
      </w:pPr>
      <w:r>
        <w:t xml:space="preserve">_______________  </w:t>
      </w:r>
      <w:r>
        <w:tab/>
      </w:r>
    </w:p>
    <w:p w:rsidR="0009685D" w:rsidRDefault="00712B19">
      <w:pPr>
        <w:ind w:left="5760"/>
      </w:pPr>
      <w:r>
        <w:t xml:space="preserve"> «_____» ______________20     г.</w:t>
      </w:r>
    </w:p>
    <w:p w:rsidR="0009685D" w:rsidRDefault="0009685D">
      <w:pPr>
        <w:pStyle w:val="ConsNonformat"/>
        <w:widowControl/>
        <w:ind w:left="3540" w:right="0" w:firstLine="708"/>
        <w:rPr>
          <w:rFonts w:ascii="Times New Roman" w:hAnsi="Times New Roman"/>
          <w:sz w:val="26"/>
        </w:rPr>
      </w:pPr>
    </w:p>
    <w:p w:rsidR="0009685D" w:rsidRDefault="0009685D">
      <w:pPr>
        <w:pStyle w:val="ConsNonformat"/>
        <w:widowControl/>
        <w:ind w:right="0"/>
        <w:jc w:val="right"/>
        <w:rPr>
          <w:rFonts w:ascii="Times New Roman" w:hAnsi="Times New Roman"/>
          <w:sz w:val="26"/>
        </w:rPr>
      </w:pP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C81EDC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старшего государственного налогового инспектора </w:t>
      </w: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отдела камеральных проверок № 2</w:t>
      </w: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Инспекции Федеральной налоговой службы </w:t>
      </w: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г.Находке Приморского края</w:t>
      </w:r>
    </w:p>
    <w:p w:rsidR="0009685D" w:rsidRDefault="0009685D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09685D" w:rsidRDefault="0009685D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09685D" w:rsidRDefault="0009685D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1. 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2  Инспекции Федеральной налоговой службы по г.Находке Приморского края (далее – </w:t>
      </w:r>
      <w:proofErr w:type="gramStart"/>
      <w:r>
        <w:rPr>
          <w:sz w:val="26"/>
        </w:rPr>
        <w:t>старший</w:t>
      </w:r>
      <w:proofErr w:type="gramEnd"/>
      <w:r>
        <w:rPr>
          <w:sz w:val="26"/>
        </w:rPr>
        <w:t xml:space="preserve"> государственный налоговый инспектор) относится к старшей группе должностей гражданской службы категории «специалисты».</w:t>
      </w: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Регистрационный номер (код) должности – 11-3-4-095.</w:t>
      </w:r>
    </w:p>
    <w:p w:rsidR="0009685D" w:rsidRDefault="00712B19">
      <w:pPr>
        <w:tabs>
          <w:tab w:val="left" w:pos="709"/>
          <w:tab w:val="left" w:pos="4953"/>
        </w:tabs>
        <w:ind w:firstLine="567"/>
        <w:jc w:val="both"/>
        <w:rPr>
          <w:sz w:val="26"/>
        </w:rPr>
      </w:pPr>
      <w:r>
        <w:rPr>
          <w:sz w:val="26"/>
        </w:rPr>
        <w:t>2. Область профессиональной служебной деятельности старшего государственного налогового инспектора -  регулирование налоговой деятельности.</w:t>
      </w:r>
    </w:p>
    <w:p w:rsidR="0009685D" w:rsidRDefault="00712B19">
      <w:pPr>
        <w:ind w:firstLine="540"/>
        <w:jc w:val="both"/>
        <w:rPr>
          <w:b/>
        </w:rPr>
      </w:pPr>
      <w:r>
        <w:rPr>
          <w:sz w:val="26"/>
        </w:rPr>
        <w:t xml:space="preserve">3. Вид профессиональной служебной деятельности старшего государственного налогового инспектора  - администрирование и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правильностью исчисления, полнотой и своевременностью уплаты налогов и сборов юридическими лицами и </w:t>
      </w:r>
      <w:proofErr w:type="gramStart"/>
      <w:r>
        <w:rPr>
          <w:sz w:val="26"/>
        </w:rPr>
        <w:t>индивидуальными</w:t>
      </w:r>
      <w:proofErr w:type="gramEnd"/>
      <w:r>
        <w:rPr>
          <w:sz w:val="26"/>
        </w:rPr>
        <w:t>, осуществление налогового контроля посредством проведения камеральных проверок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4. 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г.Находке Приморского края  (далее – Инспекция).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5. Старший государственный налоговый инспектор  непосредственно подчиняется начальнику отдела.</w:t>
      </w:r>
    </w:p>
    <w:p w:rsidR="0009685D" w:rsidRDefault="0009685D">
      <w:pPr>
        <w:ind w:firstLine="540"/>
        <w:jc w:val="both"/>
        <w:outlineLvl w:val="2"/>
        <w:rPr>
          <w:sz w:val="26"/>
        </w:rPr>
      </w:pPr>
    </w:p>
    <w:p w:rsidR="0009685D" w:rsidRDefault="00712B19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Квалификационные требования</w:t>
      </w:r>
    </w:p>
    <w:p w:rsidR="0009685D" w:rsidRDefault="00712B19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для замещения должности гражданской службы</w:t>
      </w:r>
    </w:p>
    <w:p w:rsidR="0009685D" w:rsidRDefault="0009685D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6"/>
        </w:rPr>
      </w:pP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6.1. Наличие высшего образования - не ниже </w:t>
      </w:r>
      <w:proofErr w:type="spellStart"/>
      <w:r>
        <w:rPr>
          <w:sz w:val="26"/>
        </w:rPr>
        <w:t>бакалавриат</w:t>
      </w:r>
      <w:proofErr w:type="spellEnd"/>
      <w:r>
        <w:rPr>
          <w:sz w:val="26"/>
        </w:rPr>
        <w:t>.</w:t>
      </w: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6.2. Наличия требования к стажу гражданской службы или работы по специальности, направлению подготовки не установлено.</w:t>
      </w:r>
    </w:p>
    <w:p w:rsidR="0009685D" w:rsidRDefault="00712B19">
      <w:pPr>
        <w:tabs>
          <w:tab w:val="left" w:pos="993"/>
        </w:tabs>
        <w:ind w:firstLine="540"/>
        <w:jc w:val="both"/>
        <w:outlineLvl w:val="2"/>
        <w:rPr>
          <w:spacing w:val="-2"/>
          <w:sz w:val="26"/>
        </w:rPr>
      </w:pPr>
      <w:r>
        <w:rPr>
          <w:sz w:val="26"/>
        </w:rPr>
        <w:t xml:space="preserve">6.3. </w:t>
      </w:r>
      <w:r>
        <w:rPr>
          <w:spacing w:val="-2"/>
          <w:sz w:val="26"/>
        </w:rPr>
        <w:t xml:space="preserve">Наличие базовых знаний: </w:t>
      </w:r>
    </w:p>
    <w:p w:rsidR="0009685D" w:rsidRDefault="00712B19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z w:val="26"/>
        </w:rPr>
        <w:t xml:space="preserve">государственного языка Российской Федерации (русского языка); </w:t>
      </w:r>
    </w:p>
    <w:p w:rsidR="0009685D" w:rsidRDefault="00712B19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z w:val="26"/>
        </w:rPr>
        <w:lastRenderedPageBreak/>
        <w:t xml:space="preserve">-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«О системе государственной службы Российской Федерации», 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proofErr w:type="gramStart"/>
      <w:r>
        <w:rPr>
          <w:sz w:val="26"/>
        </w:rPr>
        <w:t>- знание законодательства о гражданской службе (Закон РФ от 21.03.1991 № 943-1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>
        <w:rPr>
          <w:sz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-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- знания и умения в области информационно-коммуникационных технологий включающих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Налоговый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Бюджетный </w:t>
      </w:r>
      <w:hyperlink r:id="rId10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2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       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15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21 марта 1991 г. № 943-1 «О налоговых органах Российской Федерации»;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27 июля 2006 г. № 152-ФЗ «О персональных данных»;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7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6 апреля 2011 г. № 63-ФЗ «Об электронной подписи»;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18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lastRenderedPageBreak/>
        <w:t xml:space="preserve">- </w:t>
      </w:r>
      <w:hyperlink r:id="rId19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20" w:history="1">
        <w:r>
          <w:rPr>
            <w:sz w:val="26"/>
          </w:rPr>
          <w:t>Постановление</w:t>
        </w:r>
      </w:hyperlink>
      <w:r>
        <w:rPr>
          <w:sz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09685D" w:rsidRDefault="00712B19">
      <w:pPr>
        <w:tabs>
          <w:tab w:val="left" w:pos="2800"/>
        </w:tabs>
        <w:ind w:firstLine="567"/>
        <w:jc w:val="both"/>
        <w:rPr>
          <w:sz w:val="26"/>
        </w:rPr>
      </w:pPr>
      <w:proofErr w:type="gramStart"/>
      <w:r>
        <w:rPr>
          <w:sz w:val="26"/>
        </w:rPr>
        <w:t xml:space="preserve">- </w:t>
      </w:r>
      <w:hyperlink r:id="rId21" w:history="1">
        <w:r>
          <w:rPr>
            <w:sz w:val="26"/>
          </w:rPr>
          <w:t>Приказ</w:t>
        </w:r>
      </w:hyperlink>
      <w:r>
        <w:rPr>
          <w:sz w:val="26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9685D" w:rsidRDefault="00712B1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22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9685D" w:rsidRDefault="00712B1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23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09685D" w:rsidRDefault="00712B1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24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9685D" w:rsidRDefault="00712B1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hyperlink r:id="rId25" w:history="1">
        <w:r>
          <w:rPr>
            <w:sz w:val="26"/>
          </w:rPr>
          <w:t>приказ</w:t>
        </w:r>
      </w:hyperlink>
      <w:r>
        <w:rPr>
          <w:sz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09685D" w:rsidRDefault="00712B1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2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09685D" w:rsidRDefault="00712B19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7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10 декабря 2003 г. N 173-ФЗ "О валютном регулировании и валютном контроле";</w:t>
      </w:r>
    </w:p>
    <w:p w:rsidR="0009685D" w:rsidRDefault="00712B19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8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09685D" w:rsidRDefault="00712B19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9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4 мая 2011 г. N 99-ФЗ "О лицензировании отдельных видов деятельности";</w:t>
      </w:r>
    </w:p>
    <w:p w:rsidR="0009685D" w:rsidRDefault="00712B19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30" w:history="1">
        <w:r>
          <w:rPr>
            <w:rFonts w:ascii="Times New Roman" w:hAnsi="Times New Roman"/>
            <w:sz w:val="26"/>
          </w:rPr>
          <w:t>постановление</w:t>
        </w:r>
      </w:hyperlink>
      <w:r>
        <w:rPr>
          <w:rFonts w:ascii="Times New Roman" w:hAnsi="Times New Roman"/>
          <w:sz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</w:t>
      </w:r>
      <w:r>
        <w:rPr>
          <w:rFonts w:ascii="Times New Roman" w:hAnsi="Times New Roman"/>
          <w:sz w:val="26"/>
        </w:rPr>
        <w:lastRenderedPageBreak/>
        <w:t>Федерации";</w:t>
      </w:r>
    </w:p>
    <w:p w:rsidR="0009685D" w:rsidRDefault="00712B1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31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09685D" w:rsidRDefault="00712B1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hyperlink r:id="rId32" w:history="1">
        <w:r>
          <w:rPr>
            <w:sz w:val="26"/>
          </w:rPr>
          <w:t>приказ</w:t>
        </w:r>
      </w:hyperlink>
      <w:r>
        <w:rPr>
          <w:sz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09685D" w:rsidRDefault="00712B19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685D" w:rsidRDefault="00712B19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6.4.2. Иные профессиональные знания: </w:t>
      </w:r>
    </w:p>
    <w:p w:rsidR="0009685D" w:rsidRDefault="00712B19">
      <w:pPr>
        <w:ind w:firstLine="708"/>
        <w:jc w:val="both"/>
        <w:rPr>
          <w:sz w:val="26"/>
        </w:rPr>
      </w:pPr>
      <w:r>
        <w:rPr>
          <w:sz w:val="26"/>
        </w:rPr>
        <w:t>- порядок и сроки проведения камеральных проверок</w:t>
      </w:r>
    </w:p>
    <w:p w:rsidR="0009685D" w:rsidRDefault="00712B19">
      <w:pPr>
        <w:ind w:firstLine="708"/>
        <w:jc w:val="both"/>
        <w:rPr>
          <w:sz w:val="26"/>
        </w:rPr>
      </w:pPr>
      <w:r>
        <w:rPr>
          <w:sz w:val="26"/>
        </w:rPr>
        <w:t>- требования к составлению акта камеральной проверки</w:t>
      </w:r>
    </w:p>
    <w:p w:rsidR="0009685D" w:rsidRDefault="00712B19">
      <w:pPr>
        <w:ind w:firstLine="708"/>
        <w:jc w:val="both"/>
        <w:rPr>
          <w:sz w:val="26"/>
        </w:rPr>
      </w:pPr>
      <w:r>
        <w:rPr>
          <w:sz w:val="26"/>
        </w:rPr>
        <w:t>- основы финансовых отношений и кредитных отношений</w:t>
      </w:r>
    </w:p>
    <w:p w:rsidR="0009685D" w:rsidRDefault="00712B19">
      <w:pPr>
        <w:ind w:firstLine="708"/>
        <w:jc w:val="both"/>
        <w:rPr>
          <w:sz w:val="26"/>
        </w:rPr>
      </w:pPr>
      <w:r>
        <w:rPr>
          <w:sz w:val="26"/>
        </w:rPr>
        <w:t>- судебно-арбитражная практика в части камеральных проверок</w:t>
      </w:r>
    </w:p>
    <w:p w:rsidR="0009685D" w:rsidRDefault="00712B19">
      <w:pPr>
        <w:ind w:firstLine="708"/>
        <w:jc w:val="both"/>
        <w:rPr>
          <w:sz w:val="26"/>
        </w:rPr>
      </w:pPr>
      <w:r>
        <w:rPr>
          <w:sz w:val="26"/>
        </w:rPr>
        <w:t>- схемы ухода от налогов</w:t>
      </w:r>
    </w:p>
    <w:p w:rsidR="0009685D" w:rsidRDefault="00712B19">
      <w:pPr>
        <w:ind w:firstLine="708"/>
        <w:jc w:val="both"/>
        <w:rPr>
          <w:sz w:val="26"/>
        </w:rPr>
      </w:pPr>
      <w:r>
        <w:rPr>
          <w:sz w:val="26"/>
        </w:rPr>
        <w:t>- порядок определения налогооблагаемой базы</w:t>
      </w:r>
    </w:p>
    <w:p w:rsidR="0009685D" w:rsidRDefault="00712B19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6.5. Наличие функциональных знаний: </w:t>
      </w:r>
    </w:p>
    <w:p w:rsidR="0009685D" w:rsidRDefault="00712B19">
      <w:pPr>
        <w:rPr>
          <w:sz w:val="26"/>
        </w:rPr>
      </w:pPr>
      <w:r>
        <w:rPr>
          <w:sz w:val="26"/>
        </w:rPr>
        <w:t xml:space="preserve">- требования к знанию государственного языка Российской Федерации (русского языка); </w:t>
      </w:r>
    </w:p>
    <w:p w:rsidR="0009685D" w:rsidRDefault="00712B19">
      <w:pPr>
        <w:rPr>
          <w:sz w:val="26"/>
        </w:rPr>
      </w:pPr>
      <w:r>
        <w:rPr>
          <w:sz w:val="26"/>
        </w:rPr>
        <w:t xml:space="preserve"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</w:t>
      </w:r>
    </w:p>
    <w:p w:rsidR="0009685D" w:rsidRDefault="00712B19">
      <w:pPr>
        <w:rPr>
          <w:sz w:val="26"/>
        </w:rPr>
      </w:pPr>
      <w:r>
        <w:rPr>
          <w:sz w:val="26"/>
        </w:rPr>
        <w:t xml:space="preserve">- требования к знаниям и умениям в области информационно-коммуникационных технологий. </w:t>
      </w:r>
    </w:p>
    <w:p w:rsidR="0009685D" w:rsidRDefault="00712B19">
      <w:pPr>
        <w:rPr>
          <w:sz w:val="26"/>
        </w:rPr>
      </w:pPr>
      <w:proofErr w:type="gramStart"/>
      <w:r>
        <w:rPr>
          <w:sz w:val="26"/>
        </w:rPr>
        <w:t xml:space="preserve"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№ 3, квалификационные требования к знаниям и умениям в области информационно-коммуникационных технологий включают: </w:t>
      </w:r>
      <w:proofErr w:type="gramEnd"/>
    </w:p>
    <w:p w:rsidR="0009685D" w:rsidRDefault="00712B19">
      <w:pPr>
        <w:rPr>
          <w:sz w:val="26"/>
        </w:rPr>
      </w:pPr>
      <w:r>
        <w:rPr>
          <w:sz w:val="26"/>
        </w:rPr>
        <w:t xml:space="preserve">- знание основ информационной безопасности и защиты информации; </w:t>
      </w:r>
    </w:p>
    <w:p w:rsidR="0009685D" w:rsidRDefault="00712B19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 персональных данных; </w:t>
      </w:r>
    </w:p>
    <w:p w:rsidR="0009685D" w:rsidRDefault="00712B19">
      <w:pPr>
        <w:rPr>
          <w:sz w:val="26"/>
        </w:rPr>
      </w:pPr>
      <w:r>
        <w:rPr>
          <w:sz w:val="26"/>
        </w:rPr>
        <w:t xml:space="preserve">- знание общих принципов функционирования системы электронного документооборота; </w:t>
      </w:r>
    </w:p>
    <w:p w:rsidR="0009685D" w:rsidRDefault="00712B19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об электронной подписи; </w:t>
      </w:r>
    </w:p>
    <w:p w:rsidR="0009685D" w:rsidRDefault="00712B19">
      <w:pPr>
        <w:rPr>
          <w:sz w:val="26"/>
        </w:rPr>
      </w:pPr>
      <w:r>
        <w:rPr>
          <w:sz w:val="26"/>
        </w:rPr>
        <w:t xml:space="preserve">- знания и умения по применению персонального компьютера; </w:t>
      </w:r>
    </w:p>
    <w:p w:rsidR="0009685D" w:rsidRDefault="00712B19">
      <w:pPr>
        <w:widowControl w:val="0"/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6.6. Наличие базовых умений: </w:t>
      </w:r>
    </w:p>
    <w:p w:rsidR="0009685D" w:rsidRDefault="00712B1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умение мыслить системно (стратегически); </w:t>
      </w:r>
    </w:p>
    <w:p w:rsidR="0009685D" w:rsidRDefault="00712B1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умение планировать, рационально использовать служебное время и достигать результата; </w:t>
      </w:r>
    </w:p>
    <w:p w:rsidR="0009685D" w:rsidRDefault="00712B1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коммуникативные умения; </w:t>
      </w:r>
    </w:p>
    <w:p w:rsidR="0009685D" w:rsidRDefault="00712B1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>- умение управлять изменениями.</w:t>
      </w:r>
    </w:p>
    <w:p w:rsidR="0009685D" w:rsidRDefault="00712B19">
      <w:pPr>
        <w:pStyle w:val="33"/>
        <w:spacing w:after="0"/>
        <w:ind w:left="540"/>
        <w:jc w:val="both"/>
        <w:rPr>
          <w:b/>
          <w:i/>
          <w:sz w:val="24"/>
        </w:rPr>
      </w:pPr>
      <w:r>
        <w:rPr>
          <w:b/>
          <w:sz w:val="26"/>
        </w:rPr>
        <w:t xml:space="preserve">   6.7. Наличие профессиональных умений: </w:t>
      </w:r>
    </w:p>
    <w:p w:rsidR="0009685D" w:rsidRDefault="00712B19">
      <w:pPr>
        <w:ind w:firstLine="708"/>
        <w:jc w:val="both"/>
        <w:rPr>
          <w:b/>
          <w:sz w:val="26"/>
        </w:rPr>
      </w:pPr>
      <w:r>
        <w:rPr>
          <w:sz w:val="26"/>
        </w:rPr>
        <w:t>- составление акта по результатам проведения камеральной налоговой проверки</w:t>
      </w:r>
      <w:r>
        <w:rPr>
          <w:b/>
          <w:sz w:val="26"/>
        </w:rPr>
        <w:t xml:space="preserve"> </w:t>
      </w:r>
    </w:p>
    <w:p w:rsidR="0009685D" w:rsidRDefault="00712B19">
      <w:pPr>
        <w:ind w:firstLine="708"/>
        <w:jc w:val="both"/>
        <w:rPr>
          <w:b/>
          <w:sz w:val="26"/>
        </w:rPr>
      </w:pPr>
      <w:r>
        <w:rPr>
          <w:sz w:val="26"/>
        </w:rPr>
        <w:t>- расчет налогов, уплачиваемых в связи с применением специальных налоговых режимов.</w:t>
      </w:r>
    </w:p>
    <w:p w:rsidR="0009685D" w:rsidRDefault="00712B19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6.8. Наличие функциональных умений: 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t>- работа с информационной базой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lastRenderedPageBreak/>
        <w:t>- работы в операционной системе;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t>- работы с электронной почтой;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t>- работы в текстовом редакторе;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t>- работы с электронными таблицами;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t xml:space="preserve">- работы с базами данных 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t>- коммуникабельность;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t>- работа в режиме многозадачности;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t>- высокая работоспособность;</w:t>
      </w:r>
    </w:p>
    <w:p w:rsidR="0009685D" w:rsidRDefault="00712B19">
      <w:pPr>
        <w:ind w:left="543" w:firstLine="543"/>
        <w:jc w:val="both"/>
        <w:rPr>
          <w:sz w:val="26"/>
        </w:rPr>
      </w:pPr>
      <w:r>
        <w:rPr>
          <w:sz w:val="26"/>
        </w:rPr>
        <w:t xml:space="preserve">- стрессоустойчивость. </w:t>
      </w:r>
    </w:p>
    <w:p w:rsidR="0009685D" w:rsidRDefault="0009685D">
      <w:pPr>
        <w:ind w:firstLine="540"/>
        <w:jc w:val="both"/>
        <w:outlineLvl w:val="2"/>
        <w:rPr>
          <w:sz w:val="26"/>
        </w:rPr>
      </w:pP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 Должностные обязанности, права и ответственность</w:t>
      </w:r>
    </w:p>
    <w:p w:rsidR="0009685D" w:rsidRDefault="0009685D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34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35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36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Федерации».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8.  В целях реализации задач и функций, возложенных на отдел камеральных проверок № 2,  старший государственный налоговый инспектор, обязан: 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контролировать соблюдение налогоплательщиками, плательщиками сборов и   налоговыми агентами, состоящими на учете в Инспекции, законодательства о налогах и сборах, валютного законодательства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- проводить камеральные налоговые проверки   налоговых деклараций   по налогам и сборам, обязанность по уплате которых предусмотрена действующим законодательством о налогах и сборах и оформлять  их результаты  в соответствии с  Инструкцией РМ 10-21,  РМ 10-51. </w:t>
      </w:r>
    </w:p>
    <w:p w:rsidR="0009685D" w:rsidRDefault="00712B19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знать Инструкцию РМ 10-21, РМ 10-51    «Технология работы территориальных органов МНС России в условиях использования системы  ЭОД, нормы действующего законодательства о налогах и сборах, нормативные и ведомственные документы (приказы, методические рекомендации, Регламент  проведения камеральных проверок налоговой отчетности, оформления и реализации их результатов), владеть навыками пользователями программного комплекса «Система ЭОД местного уровня» в объеме Руководства пользователя «Учет и контроль отчетных документов</w:t>
      </w:r>
      <w:proofErr w:type="gramEnd"/>
      <w:r>
        <w:rPr>
          <w:sz w:val="26"/>
        </w:rPr>
        <w:t xml:space="preserve">  (камеральные проверки)» «Системы ЭОД местного уровня», АИС – Налог 3;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организовывать работу строго в соответствии  с Федеральным законом Российской Федерации «О государственной гражданской службе Российской Федерации» № 79-ФЗ от 27.07.2004г. и Налоговым Кодексом Российской Федерации, также указаниями, инструкциями, приказами  и распоряжениями Федеральной налоговой службы   Российской Федерации, Управления ФНС России по Приморскому краю, Инспекции ФНС России по г. Находке;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проводить камеральные налоговые проверки представленных налогоплательщиком Налоговых деклараций в установленные сроки  и  в порядке, установленном Налоговым Кодексом Российской Федерации;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при выявлении ошибок, а также при наличии у налогового органа  информации из внешних и внутренних источников  о финансово-хозяйственной деятельности  налогоплательщика, не отраженной в налоговой декларации, определить необходимость: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истребования у налогоплательщика дополнительных сведений, объяснений  и  документов, подтверждающих правильность исчисления и своевременность уплаты  налогов;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получения информации о деятельности налогоплательщика, связанной с иными лицами (встречная проверка);</w:t>
      </w:r>
    </w:p>
    <w:p w:rsidR="0009685D" w:rsidRDefault="00712B19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осуществлять  отбор  налогоплательщиков  для включения в списки  налогоплательщиков, подлежащих включению в план проведения выездных налоговых проверок по форме, приведенной в Приложении №9 Инструкции РМ10-2-1,  в случаях,  если при камеральной  проверке не имелась возможность документально подтвердить информацию о деятельности налогоплательщика из внешних и внутренних источников, имеющихся у налогового органа, значительного объема  истребованных документов, банк или иные органы не предоставили запрашиваемые сведения</w:t>
      </w:r>
      <w:proofErr w:type="gramEnd"/>
      <w:r>
        <w:rPr>
          <w:sz w:val="26"/>
        </w:rPr>
        <w:t xml:space="preserve">  либо место контрагента неизвестно и т.д., в случаях выявления признаков схем  уклонения от налогообложения;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при осуществлении своих контрольных функций обеспечивать сбор, анализ и представление информации для взаимодействия с соответствующими органами  исполнительной власти, правоохранительными и финансовыми органами, банками и другими учреждениям. При установлении фактов грубого нарушения налогового законодательства, повлекшего занижение налогов в крупном и особо крупном размере, привлекать к проверке сотрудников правоохранительных и других контролирующих органов;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по результатам камеральной налоговой проверки в случаях выявления  документально установленных обстоятельств, свидетельствующих о совершении налогового правонарушения,  составлять акт камеральной проверки, согласовывать с начальником отдела (в его отсутствие заместителем начальника), вносить предложения о необходимости  принятия  решения. Оформление  результатов осуществлять в соответствии с Инструкцией РМ 10-2-1, РМ 10-5-1;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перевести налоговую декларацию или расчет в режим «Камеральная проверка» «Системы ЭОД» в статус «</w:t>
      </w:r>
      <w:proofErr w:type="spellStart"/>
      <w:r>
        <w:rPr>
          <w:sz w:val="26"/>
        </w:rPr>
        <w:t>камерально</w:t>
      </w:r>
      <w:proofErr w:type="spellEnd"/>
      <w:r>
        <w:rPr>
          <w:sz w:val="26"/>
        </w:rPr>
        <w:t xml:space="preserve"> проверенная»;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передавать  подписанные  начальником инспекции (заместителем начальника инспекции)  решения, при получении их из правового  отдела, в общий отдел для отправки заказными письмами лицам, совершившим налоговые правонарушения или в отдел работы с налогоплательщиками для вручения их налогоплательщикам (их представителям) под расписку;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рассматривать заявления (возражения) индивидуальных предпринимателей по вынесенным решениям  о налоговых правонарушениях;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участвовать в подготовке  ответов на письменные запросы налогоплательщиков;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подготавливать  информации и выполнять задания согласно поручениям начальника (заместителя начальника) отдела;</w:t>
      </w:r>
    </w:p>
    <w:p w:rsidR="0009685D" w:rsidRDefault="00712B19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обеспечивать соблюдение государственной, налоговой и иной охраняемой законом тайны в соответствии с Налоговым кодексом, Федеральным законом от 27.07.2004 № 79-ФЗ «О государственной гражданской службы Российской Федерации» и иными нормативными правовыми актами;</w:t>
      </w:r>
      <w:proofErr w:type="gramEnd"/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реализовывать в пределах своей компетенции права и обязанности налоговых органов;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корректно и внимательно относиться к налогоплательщикам и их представителям, не унижать их честь и достоинство;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в необходимых случаях выезжать в служебные командировки для выполнения задач в рамках своей компетенции;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осуществлять иные функции, предусмотренные Налоговым кодексом, законами и иными нормативными правовыми актами Российской Федерации и конкретными поручениями заместителя руководителя, руководителя Инспекции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формировать технические процессы</w:t>
      </w:r>
      <w:proofErr w:type="gramStart"/>
      <w:r>
        <w:rPr>
          <w:sz w:val="26"/>
        </w:rPr>
        <w:t xml:space="preserve"> :</w:t>
      </w:r>
      <w:proofErr w:type="gramEnd"/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103.03.04.00.0010 «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правомерностью применения системы налогообложения в виде единого налога на вмененный доход для отдельных видов деятельности»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103.03.03.00.0010 «Приём и обработка документов, связанных с применением патентной системы налогообложения»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103.03.02.00.0030 «Автоматическая проверка соблюдения условий возможности применения УСН в период применения данного налогового режима»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 работать  в программном комплексе СЭД ИФНС России   и в других программных продуктах в соответствии с установленным допуском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10. </w:t>
      </w:r>
      <w:proofErr w:type="gramStart"/>
      <w:r>
        <w:rPr>
          <w:sz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 федеральной налоговой службы по г.Находке Приморского края, утвержденным руководителем управления ФНС России по Приморскому краю  16.07.2015г., Положением об отделе камеральных проверок № 2,  приказами (распоряжениями) ФНС России</w:t>
      </w:r>
      <w:proofErr w:type="gramEnd"/>
      <w:r>
        <w:rPr>
          <w:sz w:val="26"/>
        </w:rPr>
        <w:t>, приказами инспекции, поручениями руководства инспекции.</w:t>
      </w:r>
    </w:p>
    <w:p w:rsidR="0009685D" w:rsidRDefault="00712B19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ab/>
        <w:t xml:space="preserve">11. Старший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>
        <w:rPr>
          <w:sz w:val="26"/>
        </w:rPr>
        <w:t>привлечен</w:t>
      </w:r>
      <w:proofErr w:type="gramEnd"/>
      <w:r>
        <w:rPr>
          <w:sz w:val="26"/>
        </w:rPr>
        <w:t xml:space="preserve"> к ответственности в соответствии с законодательством Российской Федерации.</w:t>
      </w:r>
      <w:r>
        <w:rPr>
          <w:sz w:val="26"/>
        </w:rPr>
        <w:tab/>
      </w:r>
    </w:p>
    <w:p w:rsidR="0009685D" w:rsidRDefault="0009685D">
      <w:pPr>
        <w:ind w:firstLine="540"/>
        <w:jc w:val="both"/>
        <w:rPr>
          <w:sz w:val="26"/>
        </w:rPr>
      </w:pP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IV. Перечень вопросов, по которым старший государственный налоговый инспектор</w:t>
      </w: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вправе или обязан самостоятельно принимать</w:t>
      </w: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управленческие и иные решения</w:t>
      </w:r>
    </w:p>
    <w:p w:rsidR="0009685D" w:rsidRDefault="0009685D">
      <w:pPr>
        <w:jc w:val="both"/>
        <w:rPr>
          <w:sz w:val="26"/>
        </w:rPr>
      </w:pP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12. При исполнении служебных обязанностей </w:t>
      </w:r>
      <w:proofErr w:type="gramStart"/>
      <w:r>
        <w:rPr>
          <w:sz w:val="26"/>
        </w:rPr>
        <w:t>старший</w:t>
      </w:r>
      <w:proofErr w:type="gramEnd"/>
      <w:r>
        <w:rPr>
          <w:sz w:val="26"/>
        </w:rPr>
        <w:t xml:space="preserve"> государственный налоговый инспектор в соответствии с замещаемой должностью гражданской службы вправе самостоятельно принимать управленческие и иные решения.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принимать  решение о соответствии представленных документов требованиям законодательства, их достоверности и полноты;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информировать  начальника отдела о результатах мониторинга по исчислению имущественных налогов;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 - иные решения.</w:t>
      </w:r>
    </w:p>
    <w:p w:rsidR="0009685D" w:rsidRDefault="0009685D">
      <w:pPr>
        <w:ind w:firstLine="540"/>
        <w:jc w:val="both"/>
        <w:rPr>
          <w:sz w:val="26"/>
        </w:rPr>
      </w:pP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13. При исполнении служебных обязанностей старший государственный налоговый инспектор в соответствии с замещаемой должностью гражданской службы обязан  самостоятельно принимать управленческие и иные решения. 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- проводить анализ соблюдения сроков  проведения камеральных налоговых проверок, 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проводить анализ информационного ресурса «Камеральные налоговые проверки»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направлять  запросы и служебные записки в отделы Инспекции.</w:t>
      </w:r>
    </w:p>
    <w:p w:rsidR="0009685D" w:rsidRDefault="0009685D">
      <w:pPr>
        <w:ind w:firstLine="540"/>
        <w:jc w:val="both"/>
        <w:rPr>
          <w:sz w:val="26"/>
        </w:rPr>
      </w:pP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V. Перечень вопросов, по которым старший государственный налоговый инспектор </w:t>
      </w: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вправе или </w:t>
      </w:r>
      <w:proofErr w:type="gramStart"/>
      <w:r>
        <w:rPr>
          <w:rFonts w:ascii="Times New Roman" w:hAnsi="Times New Roman"/>
          <w:b/>
          <w:sz w:val="26"/>
        </w:rPr>
        <w:t>обязан</w:t>
      </w:r>
      <w:proofErr w:type="gramEnd"/>
      <w:r>
        <w:rPr>
          <w:rFonts w:ascii="Times New Roman" w:hAnsi="Times New Roman"/>
          <w:b/>
          <w:sz w:val="26"/>
        </w:rPr>
        <w:t xml:space="preserve"> участвовать при подготовке проектов нормативных </w:t>
      </w: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правовых актов и (или) проектов управленческих и иных решений</w:t>
      </w:r>
    </w:p>
    <w:p w:rsidR="0009685D" w:rsidRDefault="0009685D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09685D" w:rsidRDefault="00712B19">
      <w:pPr>
        <w:ind w:firstLine="540"/>
        <w:jc w:val="both"/>
      </w:pPr>
      <w:r>
        <w:rPr>
          <w:sz w:val="26"/>
        </w:rPr>
        <w:t>14. Старший государственный налоговый инспектор  в соответствии со своей  компетенцией вправе участвовать в подготовке (обсуждении) следующих проектов:</w:t>
      </w:r>
      <w:r>
        <w:t xml:space="preserve">       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- подготовке организационно – нормативных документов по вопросам исчисления имущественных налогов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   -  подготовке информации по направлениям деятельности отдела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 - иных проектов  по поручению непосредственного руководителя и руководства инспекции.</w:t>
      </w: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 xml:space="preserve">15. Старший государственный налоговый инспектор в соответствии со своей  компетенцией </w:t>
      </w: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участвовать в подготовке (обсуждении) следующих проектов:</w:t>
      </w: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положений об отделе и  инспекции;</w:t>
      </w: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графика отпусков гражданских служащих отдела.</w:t>
      </w: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Инспекции.</w:t>
      </w:r>
    </w:p>
    <w:p w:rsidR="0009685D" w:rsidRDefault="00712B1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иных проектов</w:t>
      </w:r>
    </w:p>
    <w:p w:rsidR="0009685D" w:rsidRDefault="0009685D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VI. Сроки и процедуры подготовки, рассмотрения проектов</w:t>
      </w: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управленческих и иных решений, порядок согласования и </w:t>
      </w:r>
    </w:p>
    <w:p w:rsidR="0009685D" w:rsidRDefault="00712B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принятия данных решений</w:t>
      </w:r>
    </w:p>
    <w:p w:rsidR="0009685D" w:rsidRDefault="0009685D">
      <w:pPr>
        <w:pStyle w:val="ConsNonformat"/>
        <w:widowControl/>
        <w:ind w:right="0" w:firstLine="540"/>
        <w:jc w:val="both"/>
        <w:rPr>
          <w:rFonts w:ascii="Times New Roman" w:hAnsi="Times New Roman"/>
          <w:sz w:val="26"/>
        </w:rPr>
      </w:pP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16. В соответствии со своими должностными обязанностями </w:t>
      </w:r>
      <w:proofErr w:type="gramStart"/>
      <w:r>
        <w:rPr>
          <w:sz w:val="26"/>
        </w:rPr>
        <w:t>старший</w:t>
      </w:r>
      <w:proofErr w:type="gramEnd"/>
      <w:r>
        <w:rPr>
          <w:sz w:val="26"/>
        </w:rPr>
        <w:t xml:space="preserve">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09685D" w:rsidRDefault="0009685D">
      <w:pPr>
        <w:ind w:firstLine="540"/>
        <w:jc w:val="both"/>
        <w:outlineLvl w:val="2"/>
        <w:rPr>
          <w:sz w:val="26"/>
        </w:rPr>
      </w:pPr>
    </w:p>
    <w:p w:rsidR="0009685D" w:rsidRDefault="00712B19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09685D" w:rsidRDefault="0009685D">
      <w:pPr>
        <w:ind w:firstLine="540"/>
        <w:jc w:val="both"/>
        <w:outlineLvl w:val="2"/>
        <w:rPr>
          <w:sz w:val="26"/>
        </w:rPr>
      </w:pPr>
    </w:p>
    <w:p w:rsidR="0009685D" w:rsidRDefault="00712B19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17. </w:t>
      </w:r>
      <w:proofErr w:type="gramStart"/>
      <w:r>
        <w:rPr>
          <w:sz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7" w:history="1">
        <w:r>
          <w:rPr>
            <w:sz w:val="26"/>
          </w:rPr>
          <w:t>принципов</w:t>
        </w:r>
      </w:hyperlink>
      <w:r>
        <w:rPr>
          <w:sz w:val="26"/>
        </w:rPr>
        <w:t xml:space="preserve"> служебного поведения государственных служащих, утвержденных Указом Президента Российской Федерации от 12.08.2002 N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 xml:space="preserve">Федерации, 2002, N 33, ст. 3196; 2009, N 29, ст. 3658), и требований к служебному поведению, установленных </w:t>
      </w:r>
      <w:hyperlink r:id="rId38" w:history="1">
        <w:r>
          <w:rPr>
            <w:sz w:val="26"/>
          </w:rPr>
          <w:t>статьей 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685D" w:rsidRDefault="0009685D">
      <w:pPr>
        <w:widowControl w:val="0"/>
        <w:jc w:val="both"/>
        <w:rPr>
          <w:sz w:val="26"/>
        </w:rPr>
      </w:pPr>
    </w:p>
    <w:p w:rsidR="0009685D" w:rsidRDefault="00712B19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VIII.  Перечень государственных услуг, оказываемых гражданам и </w:t>
      </w:r>
    </w:p>
    <w:p w:rsidR="0009685D" w:rsidRDefault="00712B19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организациям  в соответствии с административным регламентом </w:t>
      </w:r>
    </w:p>
    <w:p w:rsidR="0009685D" w:rsidRDefault="00712B19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09685D" w:rsidRDefault="0009685D">
      <w:pPr>
        <w:ind w:firstLine="540"/>
        <w:jc w:val="both"/>
        <w:rPr>
          <w:b/>
          <w:sz w:val="26"/>
        </w:rPr>
      </w:pP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lastRenderedPageBreak/>
        <w:t xml:space="preserve">    18. В соответствии с замещаемой государственной гражданской должностью и  в пределах функциональной компетенции </w:t>
      </w:r>
      <w:proofErr w:type="gramStart"/>
      <w:r>
        <w:rPr>
          <w:sz w:val="26"/>
        </w:rPr>
        <w:t>старший</w:t>
      </w:r>
      <w:proofErr w:type="gramEnd"/>
      <w:r>
        <w:rPr>
          <w:sz w:val="26"/>
        </w:rPr>
        <w:t xml:space="preserve"> государственный налоговый инспектор  оказывает следующие государственные услуги</w:t>
      </w:r>
    </w:p>
    <w:p w:rsidR="0009685D" w:rsidRDefault="00712B19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</w:p>
    <w:p w:rsidR="0009685D" w:rsidRDefault="0009685D">
      <w:pPr>
        <w:ind w:firstLine="540"/>
        <w:jc w:val="both"/>
        <w:rPr>
          <w:b/>
          <w:sz w:val="26"/>
        </w:rPr>
      </w:pPr>
    </w:p>
    <w:p w:rsidR="0009685D" w:rsidRDefault="00712B19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09685D" w:rsidRDefault="00712B19">
      <w:pPr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09685D" w:rsidRDefault="0009685D">
      <w:pPr>
        <w:jc w:val="both"/>
        <w:rPr>
          <w:sz w:val="26"/>
        </w:rPr>
      </w:pPr>
    </w:p>
    <w:p w:rsidR="0009685D" w:rsidRDefault="00712B19">
      <w:pPr>
        <w:ind w:firstLine="540"/>
        <w:jc w:val="both"/>
        <w:rPr>
          <w:sz w:val="26"/>
        </w:rPr>
      </w:pPr>
      <w:r>
        <w:rPr>
          <w:sz w:val="26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685D" w:rsidRDefault="00712B1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09685D" w:rsidRDefault="0009685D">
      <w:pPr>
        <w:outlineLvl w:val="2"/>
        <w:rPr>
          <w:sz w:val="26"/>
        </w:rPr>
      </w:pPr>
    </w:p>
    <w:p w:rsidR="0009685D" w:rsidRDefault="0009685D">
      <w:pPr>
        <w:jc w:val="center"/>
        <w:outlineLvl w:val="2"/>
        <w:rPr>
          <w:sz w:val="26"/>
        </w:rPr>
      </w:pPr>
      <w:bookmarkStart w:id="0" w:name="_GoBack"/>
      <w:bookmarkEnd w:id="0"/>
    </w:p>
    <w:p w:rsidR="0009685D" w:rsidRDefault="0009685D">
      <w:pPr>
        <w:widowControl w:val="0"/>
        <w:jc w:val="center"/>
        <w:rPr>
          <w:sz w:val="26"/>
        </w:rPr>
      </w:pPr>
    </w:p>
    <w:sectPr w:rsidR="0009685D">
      <w:headerReference w:type="default" r:id="rId39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F65" w:rsidRDefault="00474F65">
      <w:r>
        <w:separator/>
      </w:r>
    </w:p>
  </w:endnote>
  <w:endnote w:type="continuationSeparator" w:id="0">
    <w:p w:rsidR="00474F65" w:rsidRDefault="0047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F65" w:rsidRDefault="00474F65">
      <w:r>
        <w:separator/>
      </w:r>
    </w:p>
  </w:footnote>
  <w:footnote w:type="continuationSeparator" w:id="0">
    <w:p w:rsidR="00474F65" w:rsidRDefault="00474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5D" w:rsidRDefault="00712B1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81EDC">
      <w:rPr>
        <w:noProof/>
      </w:rPr>
      <w:t>9</w:t>
    </w:r>
    <w:r>
      <w:fldChar w:fldCharType="end"/>
    </w:r>
  </w:p>
  <w:p w:rsidR="0009685D" w:rsidRDefault="0009685D">
    <w:pPr>
      <w:pStyle w:val="a3"/>
      <w:jc w:val="center"/>
    </w:pPr>
  </w:p>
  <w:p w:rsidR="0009685D" w:rsidRDefault="000968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85D"/>
    <w:rsid w:val="0009685D"/>
    <w:rsid w:val="00474F65"/>
    <w:rsid w:val="00712B19"/>
    <w:rsid w:val="00B70E5B"/>
    <w:rsid w:val="00C8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8">
    <w:name w:val="Body Text"/>
    <w:basedOn w:val="a"/>
    <w:link w:val="a9"/>
    <w:pPr>
      <w:jc w:val="both"/>
    </w:pPr>
  </w:style>
  <w:style w:type="character" w:customStyle="1" w:styleId="a9">
    <w:name w:val="Основной текст Знак"/>
    <w:basedOn w:val="1"/>
    <w:link w:val="a8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jc w:val="both"/>
    </w:pPr>
    <w:rPr>
      <w:rFonts w:ascii="Arial" w:hAnsi="Arial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FDDAC8015C7586BE408B18C999FA3B6F561F309C30FFC43BDA35E9BDCBTCM4B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hyperlink" Target="consultantplus://offline/ref=9BA844CCA5E528F3471E9FB8EE6C088CC4A2FBA888DBB5F3CD79279EF1051DD270475A9AE86F4D16I3g9D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FDDAC8015C7586BE408B18C999FA3B6F551F359437F4C43BDA35E9BDCBTCM4B" TargetMode="External"/><Relationship Id="rId33" Type="http://schemas.openxmlformats.org/officeDocument/2006/relationships/hyperlink" Target="consultantplus://offline/ref=9BA844CCA5E528F3471E9FB8EE6C088CC4A2FBA888DBB5F3CD79279EF1051DD270475A9AE86F4D14I3g8D" TargetMode="External"/><Relationship Id="rId38" Type="http://schemas.openxmlformats.org/officeDocument/2006/relationships/hyperlink" Target="consultantplus://offline/ref=3341960E340B25DC0EE89349A69FBA6A932BE2C6ABAB1C9F799F168C29978116186379C9053BC088L2GB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consultantplus://offline/ref=FDDAC8015C7586BE408B18C999FA3B6F5615309739F5C43BDA35E9BDCBTCM4B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FDDAC8015C7586BE408B18C999FA3B6F5514349738F2C43BDA35E9BDCBTCM4B" TargetMode="External"/><Relationship Id="rId32" Type="http://schemas.openxmlformats.org/officeDocument/2006/relationships/hyperlink" Target="consultantplus://offline/ref=FDDAC8015C7586BE408B18C999FA3B6F551E389339FEC43BDA35E9BDCBTCM4B" TargetMode="External"/><Relationship Id="rId37" Type="http://schemas.openxmlformats.org/officeDocument/2006/relationships/hyperlink" Target="consultantplus://offline/ref=3341960E340B25DC0EE89349A69FBA6A9A20E5C6A1A9419571C61A8E2E98DE011F2A75C8053BC2L8G6V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FDDAC8015C7586BE408B18C999FA3B6F5213369430FC9931D26CE5BFTCMCB" TargetMode="External"/><Relationship Id="rId28" Type="http://schemas.openxmlformats.org/officeDocument/2006/relationships/hyperlink" Target="consultantplus://offline/ref=FDDAC8015C7586BE408B18C999FA3B6F561F309338F5C43BDA35E9BDCBTCM4B" TargetMode="External"/><Relationship Id="rId36" Type="http://schemas.openxmlformats.org/officeDocument/2006/relationships/hyperlink" Target="consultantplus://offline/ref=9BA844CCA5E528F3471E9FB8EE6C088CC4A2FBA888DBB5F3CD79279EF1051DD270475A9AE86F4D13I3g3D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consultantplus://offline/ref=FDDAC8015C7586BE408B18C999FA3B6F5617379539F3C43BDA35E9BDCBTCM4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FDDAC8015C7586BE408B11D09EFA3B6F5212399230F1C43BDA35E9BDCBTCM4B" TargetMode="External"/><Relationship Id="rId27" Type="http://schemas.openxmlformats.org/officeDocument/2006/relationships/hyperlink" Target="consultantplus://offline/ref=FDDAC8015C7586BE408B18C999FA3B6F5615319739F6C43BDA35E9BDCBTCM4B" TargetMode="External"/><Relationship Id="rId30" Type="http://schemas.openxmlformats.org/officeDocument/2006/relationships/hyperlink" Target="consultantplus://offline/ref=FDDAC8015C7586BE408B18C999FA3B6F551F329333FFC43BDA35E9BDCBTCM4B" TargetMode="External"/><Relationship Id="rId35" Type="http://schemas.openxmlformats.org/officeDocument/2006/relationships/hyperlink" Target="consultantplus://offline/ref=9BA844CCA5E528F3471E9FB8EE6C088CC4A2FBA888DBB5F3CD79279EF1051DD270475A9AE86F4D11I3g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4139</Words>
  <Characters>23596</Characters>
  <Application>Microsoft Office Word</Application>
  <DocSecurity>0</DocSecurity>
  <Lines>196</Lines>
  <Paragraphs>55</Paragraphs>
  <ScaleCrop>false</ScaleCrop>
  <Company/>
  <LinksUpToDate>false</LinksUpToDate>
  <CharactersWithSpaces>27680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Казурова Анна Владимировна</cp:lastModifiedBy>
  <cp:revision>3</cp:revision>
  <dcterms:created xsi:type="dcterms:W3CDTF">2020-07-16T00:53:00Z</dcterms:created>
  <dcterms:modified xsi:type="dcterms:W3CDTF">2020-07-16T01:01:00Z</dcterms:modified>
</cp:coreProperties>
</file>